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33" w:rsidRDefault="00DA2633" w:rsidP="00DA2633">
      <w:pPr>
        <w:pStyle w:val="Titel"/>
        <w:rPr>
          <w:rFonts w:ascii="Garamond" w:hAnsi="Garamond"/>
          <w:i/>
          <w:iCs/>
          <w:sz w:val="36"/>
        </w:rPr>
      </w:pPr>
      <w:r>
        <w:rPr>
          <w:rFonts w:ascii="Garamond" w:hAnsi="Garamond"/>
          <w:i/>
          <w:iCs/>
          <w:sz w:val="36"/>
        </w:rPr>
        <w:t>DR. PETER</w:t>
      </w:r>
      <w:r>
        <w:rPr>
          <w:rFonts w:ascii="Garamond" w:hAnsi="Garamond"/>
          <w:i/>
          <w:iCs/>
          <w:sz w:val="36"/>
        </w:rPr>
        <w:tab/>
        <w:t>PETER</w:t>
      </w:r>
    </w:p>
    <w:p w:rsidR="00DA2633" w:rsidRDefault="00DA2633" w:rsidP="00DA2633">
      <w:pPr>
        <w:pStyle w:val="Titel"/>
        <w:rPr>
          <w:rFonts w:ascii="Garamond" w:hAnsi="Garamond"/>
          <w:b w:val="0"/>
          <w:bCs w:val="0"/>
          <w:i/>
          <w:iCs/>
          <w:sz w:val="24"/>
          <w:u w:val="single"/>
        </w:rPr>
      </w:pPr>
      <w:r>
        <w:rPr>
          <w:rFonts w:ascii="Garamond" w:hAnsi="Garamond"/>
          <w:b w:val="0"/>
          <w:bCs w:val="0"/>
          <w:i/>
          <w:iCs/>
          <w:sz w:val="24"/>
          <w:u w:val="single"/>
        </w:rPr>
        <w:t>THIERSCHSTR. 29   80538 MÜNCHEN   TEL. 089 28808277</w:t>
      </w:r>
      <w:r w:rsidR="002074E1">
        <w:rPr>
          <w:rFonts w:ascii="Garamond" w:hAnsi="Garamond"/>
          <w:b w:val="0"/>
          <w:bCs w:val="0"/>
          <w:i/>
          <w:iCs/>
          <w:sz w:val="24"/>
          <w:u w:val="single"/>
        </w:rPr>
        <w:t xml:space="preserve"> MOB. 0174 6924999</w:t>
      </w:r>
    </w:p>
    <w:p w:rsidR="00DA2633" w:rsidRDefault="00DA2633" w:rsidP="00DA2633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Kto. Nr. 41941723</w:t>
      </w:r>
      <w:r>
        <w:rPr>
          <w:rFonts w:ascii="Garamond" w:hAnsi="Garamond"/>
          <w:i/>
          <w:iCs/>
        </w:rPr>
        <w:tab/>
        <w:t>HypoVereinsbank München (BLZ 70020270)</w:t>
      </w:r>
    </w:p>
    <w:p w:rsidR="00DA2633" w:rsidRPr="00DA2633" w:rsidRDefault="00DA2633" w:rsidP="00DA2633">
      <w:pPr>
        <w:jc w:val="center"/>
        <w:rPr>
          <w:rFonts w:ascii="Garamond" w:hAnsi="Garamond"/>
          <w:i/>
          <w:iCs/>
          <w:lang w:val="fr-FR"/>
        </w:rPr>
      </w:pPr>
      <w:r w:rsidRPr="00DA2633">
        <w:rPr>
          <w:rFonts w:ascii="Garamond" w:hAnsi="Garamond"/>
          <w:i/>
          <w:iCs/>
          <w:lang w:val="fr-FR"/>
        </w:rPr>
        <w:t>IBAN: DE03700202700041941723</w:t>
      </w:r>
      <w:r w:rsidRPr="00DA2633">
        <w:rPr>
          <w:rFonts w:ascii="Garamond" w:hAnsi="Garamond"/>
          <w:i/>
          <w:iCs/>
          <w:lang w:val="fr-FR"/>
        </w:rPr>
        <w:tab/>
        <w:t>BIC: HYVEDEMMXXX</w:t>
      </w:r>
    </w:p>
    <w:p w:rsidR="00DA2633" w:rsidRDefault="00721A5D" w:rsidP="00A4213A">
      <w:pPr>
        <w:jc w:val="center"/>
        <w:rPr>
          <w:rStyle w:val="Hyperlink"/>
          <w:rFonts w:ascii="Garamond" w:hAnsi="Garamond"/>
          <w:i/>
          <w:iCs/>
          <w:lang w:val="fr-FR"/>
        </w:rPr>
      </w:pPr>
      <w:hyperlink r:id="rId4" w:history="1">
        <w:r w:rsidR="00DA2633" w:rsidRPr="00DA2633">
          <w:rPr>
            <w:rStyle w:val="Hyperlink"/>
            <w:rFonts w:ascii="Garamond" w:hAnsi="Garamond"/>
            <w:i/>
            <w:iCs/>
            <w:lang w:val="fr-FR"/>
          </w:rPr>
          <w:t>pietropietro@web.de</w:t>
        </w:r>
      </w:hyperlink>
    </w:p>
    <w:p w:rsidR="007B46EE" w:rsidRPr="00DA2633" w:rsidRDefault="002074E1" w:rsidP="00A4213A">
      <w:pPr>
        <w:jc w:val="center"/>
        <w:rPr>
          <w:rFonts w:ascii="Garamond" w:hAnsi="Garamond"/>
          <w:i/>
          <w:iCs/>
          <w:lang w:val="fr-FR"/>
        </w:rPr>
      </w:pPr>
      <w:r>
        <w:rPr>
          <w:rStyle w:val="Hyperlink"/>
          <w:rFonts w:ascii="Garamond" w:hAnsi="Garamond"/>
          <w:i/>
          <w:iCs/>
          <w:lang w:val="fr-FR"/>
        </w:rPr>
        <w:t>www.</w:t>
      </w:r>
      <w:r w:rsidR="007B46EE">
        <w:rPr>
          <w:rStyle w:val="Hyperlink"/>
          <w:rFonts w:ascii="Garamond" w:hAnsi="Garamond"/>
          <w:i/>
          <w:iCs/>
          <w:lang w:val="fr-FR"/>
        </w:rPr>
        <w:t>pietro</w:t>
      </w:r>
      <w:r>
        <w:rPr>
          <w:rStyle w:val="Hyperlink"/>
          <w:rFonts w:ascii="Garamond" w:hAnsi="Garamond"/>
          <w:i/>
          <w:iCs/>
          <w:lang w:val="fr-FR"/>
        </w:rPr>
        <w:t>pietro.de</w:t>
      </w:r>
    </w:p>
    <w:p w:rsidR="00DA2633" w:rsidRDefault="00DA2633" w:rsidP="000E2B71">
      <w:pPr>
        <w:jc w:val="center"/>
        <w:rPr>
          <w:b/>
          <w:lang w:val="fr-FR"/>
        </w:rPr>
      </w:pPr>
    </w:p>
    <w:p w:rsidR="00DA2633" w:rsidRDefault="00DA2633" w:rsidP="000E2B71">
      <w:pPr>
        <w:jc w:val="center"/>
        <w:rPr>
          <w:b/>
          <w:lang w:val="fr-FR"/>
        </w:rPr>
      </w:pPr>
    </w:p>
    <w:p w:rsidR="000E2B71" w:rsidRPr="00F2598E" w:rsidRDefault="000E2B71" w:rsidP="00F2598E">
      <w:pPr>
        <w:jc w:val="center"/>
        <w:rPr>
          <w:b/>
        </w:rPr>
      </w:pPr>
      <w:r w:rsidRPr="00F2598E">
        <w:rPr>
          <w:b/>
        </w:rPr>
        <w:t>SAPORI DELLA SARDEGNA</w:t>
      </w:r>
    </w:p>
    <w:p w:rsidR="00A51833" w:rsidRDefault="000E2B71" w:rsidP="00F2598E">
      <w:pPr>
        <w:jc w:val="center"/>
        <w:rPr>
          <w:b/>
        </w:rPr>
      </w:pPr>
      <w:r w:rsidRPr="000E2B71">
        <w:rPr>
          <w:b/>
        </w:rPr>
        <w:t xml:space="preserve">KULINARISCHER </w:t>
      </w:r>
      <w:r w:rsidR="002C7D87" w:rsidRPr="000E2B71">
        <w:rPr>
          <w:b/>
        </w:rPr>
        <w:t>STÄDTETRIPP CAGLIARI</w:t>
      </w:r>
    </w:p>
    <w:p w:rsidR="00DA2633" w:rsidRPr="000E2B71" w:rsidRDefault="00F2598E" w:rsidP="00F2598E">
      <w:pPr>
        <w:jc w:val="center"/>
        <w:rPr>
          <w:b/>
        </w:rPr>
      </w:pPr>
      <w:r>
        <w:rPr>
          <w:b/>
        </w:rPr>
        <w:t>11.-15. SEPTEMBER 2019</w:t>
      </w:r>
    </w:p>
    <w:p w:rsidR="000E2B71" w:rsidRDefault="000E2B71"/>
    <w:p w:rsidR="008A7E4F" w:rsidRDefault="002B7853">
      <w:r>
        <w:t xml:space="preserve">Sardiniens Hauptstadt, deren spanische Festungsmauern sich in einer Lagune voller rosa Flamingos spiegeln, </w:t>
      </w:r>
      <w:r w:rsidR="00834E41">
        <w:t xml:space="preserve">hat kulinarisch einiges zu bieten. </w:t>
      </w:r>
      <w:r w:rsidR="008E1DDA">
        <w:t xml:space="preserve">Hier gibt </w:t>
      </w:r>
      <w:r w:rsidR="0088585D">
        <w:t>es all die</w:t>
      </w:r>
      <w:r w:rsidR="008E1DDA">
        <w:t xml:space="preserve"> </w:t>
      </w:r>
      <w:r w:rsidR="00DA2633">
        <w:t xml:space="preserve">einzigartigen </w:t>
      </w:r>
      <w:r w:rsidR="008E1DDA">
        <w:t xml:space="preserve">Spezialitäten der Hirten- und Fischerinsel: </w:t>
      </w:r>
      <w:r w:rsidR="004607B2">
        <w:t>oranger Meeräschenrogen, der über Knoblauchpasta gestreut wird</w:t>
      </w:r>
      <w:r w:rsidR="0088585D">
        <w:t xml:space="preserve">, </w:t>
      </w:r>
      <w:r w:rsidR="002274AA">
        <w:t xml:space="preserve">handgedrehte culargiones-Nudeln, </w:t>
      </w:r>
      <w:r w:rsidR="00D6412C">
        <w:t xml:space="preserve">Myrtenlikör und </w:t>
      </w:r>
      <w:r w:rsidR="0088585D">
        <w:t xml:space="preserve">gereifter </w:t>
      </w:r>
      <w:r w:rsidR="00D17B53">
        <w:t>Hirten-</w:t>
      </w:r>
      <w:r w:rsidR="0088585D">
        <w:t>Pecorino, der nach den K</w:t>
      </w:r>
      <w:r w:rsidR="00641297">
        <w:t>r</w:t>
      </w:r>
      <w:r w:rsidR="0088585D">
        <w:t>äutern der Macchia duftet</w:t>
      </w:r>
      <w:r w:rsidR="004607B2">
        <w:t xml:space="preserve">. Auf Ausflügen </w:t>
      </w:r>
      <w:r w:rsidR="000E2B71">
        <w:t>entlang der Küste und ins Landesinnere</w:t>
      </w:r>
      <w:r w:rsidR="00D17B53">
        <w:t xml:space="preserve"> erleben wir Italiens berühmtesten Thunfischhafen und </w:t>
      </w:r>
      <w:r w:rsidR="00D6412C">
        <w:t>die imposanten Monumente der jungsteinzeitlichen Nuraghen-Kultur.</w:t>
      </w:r>
    </w:p>
    <w:p w:rsidR="00A4213A" w:rsidRDefault="00A4213A"/>
    <w:p w:rsidR="00A4213A" w:rsidRDefault="00A4213A">
      <w:r>
        <w:rPr>
          <w:noProof/>
        </w:rPr>
        <w:drawing>
          <wp:inline distT="0" distB="0" distL="0" distR="0">
            <wp:extent cx="5756910" cy="431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6e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87" w:rsidRDefault="002C7D87"/>
    <w:p w:rsidR="002C7D87" w:rsidRPr="00641297" w:rsidRDefault="002C7D87">
      <w:pPr>
        <w:rPr>
          <w:b/>
          <w:bCs/>
        </w:rPr>
      </w:pPr>
      <w:r w:rsidRPr="00641297">
        <w:rPr>
          <w:b/>
          <w:bCs/>
        </w:rPr>
        <w:t>1. Tag</w:t>
      </w:r>
      <w:r w:rsidR="00641297" w:rsidRPr="00641297">
        <w:rPr>
          <w:b/>
          <w:bCs/>
        </w:rPr>
        <w:t xml:space="preserve"> (Mittwoch 11.9.)</w:t>
      </w:r>
      <w:r w:rsidR="00EF28ED" w:rsidRPr="00641297">
        <w:rPr>
          <w:b/>
          <w:bCs/>
        </w:rPr>
        <w:t xml:space="preserve">: </w:t>
      </w:r>
      <w:r w:rsidR="00CE7C1C" w:rsidRPr="00641297">
        <w:rPr>
          <w:b/>
          <w:bCs/>
        </w:rPr>
        <w:t xml:space="preserve">Arrivo a Cagliari </w:t>
      </w:r>
    </w:p>
    <w:p w:rsidR="002C7D87" w:rsidRDefault="002C7D87">
      <w:r>
        <w:t xml:space="preserve">Flug von ausgewählten deutschen Flughäfen nach Cagliari. </w:t>
      </w:r>
    </w:p>
    <w:p w:rsidR="002C7D87" w:rsidRDefault="002C7D87">
      <w:r>
        <w:t xml:space="preserve">Transfer ins </w:t>
      </w:r>
      <w:r w:rsidR="00F2598E">
        <w:t>Charme</w:t>
      </w:r>
      <w:r w:rsidR="00D17B53">
        <w:t>-</w:t>
      </w:r>
      <w:r>
        <w:t>Hotel</w:t>
      </w:r>
      <w:r w:rsidR="00D17B53">
        <w:t xml:space="preserve"> </w:t>
      </w:r>
      <w:r w:rsidR="00F2598E">
        <w:t>****</w:t>
      </w:r>
      <w:r w:rsidR="00D17B53">
        <w:t xml:space="preserve">Flora </w:t>
      </w:r>
      <w:r w:rsidR="00F2598E">
        <w:t>in der Altstadt</w:t>
      </w:r>
      <w:r>
        <w:t>.</w:t>
      </w:r>
    </w:p>
    <w:p w:rsidR="002C7D87" w:rsidRDefault="00AC43C6">
      <w:r>
        <w:t>Abends probieren wir</w:t>
      </w:r>
      <w:r w:rsidR="009A09B7">
        <w:t xml:space="preserve"> in einer </w:t>
      </w:r>
      <w:r w:rsidR="00F2598E">
        <w:t>Slow Food-Osteria</w:t>
      </w:r>
      <w:r w:rsidR="009A09B7">
        <w:t xml:space="preserve"> </w:t>
      </w:r>
      <w:r w:rsidR="007B1482">
        <w:t xml:space="preserve">Pasta mit Fischrogen und Venusmuscheln. </w:t>
      </w:r>
    </w:p>
    <w:p w:rsidR="002C7D87" w:rsidRDefault="002C7D87"/>
    <w:p w:rsidR="002C7D87" w:rsidRPr="003114C0" w:rsidRDefault="002C7D87">
      <w:pPr>
        <w:rPr>
          <w:b/>
        </w:rPr>
      </w:pPr>
      <w:r w:rsidRPr="003114C0">
        <w:rPr>
          <w:b/>
        </w:rPr>
        <w:t>2. Tag</w:t>
      </w:r>
      <w:r w:rsidR="00641297">
        <w:rPr>
          <w:b/>
        </w:rPr>
        <w:t xml:space="preserve"> (Donnerstag 12.9.)</w:t>
      </w:r>
      <w:r w:rsidR="00FE560C" w:rsidRPr="003114C0">
        <w:rPr>
          <w:b/>
        </w:rPr>
        <w:t>: Die Thunfischinsel</w:t>
      </w:r>
      <w:r w:rsidR="003114C0" w:rsidRPr="003114C0">
        <w:rPr>
          <w:b/>
        </w:rPr>
        <w:t xml:space="preserve"> S. Pietro</w:t>
      </w:r>
    </w:p>
    <w:p w:rsidR="00EA1A78" w:rsidRDefault="008A7E4F">
      <w:r>
        <w:t>Re</w:t>
      </w:r>
      <w:r w:rsidR="00F5569A">
        <w:t>i</w:t>
      </w:r>
      <w:r>
        <w:t>zvolle Küsten</w:t>
      </w:r>
      <w:r w:rsidR="00987DB7">
        <w:t>panorama</w:t>
      </w:r>
      <w:r>
        <w:t>fahrt entlang des Sulcis-Gebirges</w:t>
      </w:r>
      <w:r w:rsidR="00F5569A">
        <w:t xml:space="preserve"> auf die Insel S. Antioco, die seit Punierzeiten durch einen Damm mit dem Festland verbunden ist. </w:t>
      </w:r>
      <w:r w:rsidR="00895B3A">
        <w:t xml:space="preserve">Wenn möglich, besuchen wir eine Handwerkerin, die aus Muschelseide </w:t>
      </w:r>
      <w:r w:rsidR="00676C1C">
        <w:t xml:space="preserve">den kostbarsten aller Stoffe </w:t>
      </w:r>
      <w:r w:rsidR="00C400B7">
        <w:t>webt</w:t>
      </w:r>
      <w:r w:rsidR="00676C1C">
        <w:t xml:space="preserve">. Goldbyssos wird schon bei den antiken </w:t>
      </w:r>
      <w:r w:rsidR="00C400B7">
        <w:t>Autoren und in der Bibel gerühmt</w:t>
      </w:r>
      <w:r w:rsidR="00676C1C">
        <w:t xml:space="preserve">. Mittags </w:t>
      </w:r>
      <w:r w:rsidR="008562D5">
        <w:t>Schiffspassage</w:t>
      </w:r>
      <w:r w:rsidR="00676C1C">
        <w:t xml:space="preserve"> nach S. Pietro und </w:t>
      </w:r>
      <w:r w:rsidR="00676C1C" w:rsidRPr="00FE560C">
        <w:rPr>
          <w:i/>
        </w:rPr>
        <w:t>pranzo</w:t>
      </w:r>
      <w:r w:rsidR="00676C1C">
        <w:t xml:space="preserve"> mit</w:t>
      </w:r>
      <w:r w:rsidR="006B30C5">
        <w:t xml:space="preserve"> </w:t>
      </w:r>
      <w:r w:rsidR="00BE13B8">
        <w:t>Thunfischspezialitäten</w:t>
      </w:r>
      <w:r w:rsidR="00D6412C">
        <w:t xml:space="preserve">, die es nur hier gibt </w:t>
      </w:r>
      <w:r w:rsidR="00BE13B8">
        <w:t xml:space="preserve"> – die pastellbunte Inselhauptstadt Carloforte </w:t>
      </w:r>
      <w:r w:rsidR="00C400B7">
        <w:t xml:space="preserve">mit ihren </w:t>
      </w:r>
      <w:r w:rsidR="00C400B7" w:rsidRPr="00C400B7">
        <w:rPr>
          <w:i/>
        </w:rPr>
        <w:t>tonnare</w:t>
      </w:r>
      <w:r w:rsidR="00C400B7">
        <w:t xml:space="preserve"> </w:t>
      </w:r>
      <w:r w:rsidR="00BE13B8">
        <w:t xml:space="preserve">gilt als </w:t>
      </w:r>
      <w:r w:rsidR="006B30C5">
        <w:t xml:space="preserve">sardisches </w:t>
      </w:r>
      <w:r w:rsidR="00BE13B8">
        <w:t>Zentrum traditi</w:t>
      </w:r>
      <w:r w:rsidR="00C400B7">
        <w:t>onellen Thunfischfangs</w:t>
      </w:r>
      <w:r w:rsidR="00EA1A78">
        <w:t>.</w:t>
      </w:r>
    </w:p>
    <w:p w:rsidR="00F5569A" w:rsidRDefault="00F5569A"/>
    <w:p w:rsidR="00F5569A" w:rsidRPr="008562D5" w:rsidRDefault="00F5569A">
      <w:pPr>
        <w:rPr>
          <w:b/>
          <w:bCs/>
        </w:rPr>
      </w:pPr>
      <w:r w:rsidRPr="008562D5">
        <w:rPr>
          <w:b/>
          <w:bCs/>
        </w:rPr>
        <w:t>3. Tag</w:t>
      </w:r>
      <w:r w:rsidR="00792079">
        <w:rPr>
          <w:b/>
          <w:bCs/>
        </w:rPr>
        <w:t xml:space="preserve"> (Freitag 13.9.)</w:t>
      </w:r>
      <w:r w:rsidRPr="008562D5">
        <w:rPr>
          <w:b/>
          <w:bCs/>
        </w:rPr>
        <w:t xml:space="preserve">: </w:t>
      </w:r>
      <w:r w:rsidR="009631F6" w:rsidRPr="008562D5">
        <w:rPr>
          <w:b/>
          <w:bCs/>
        </w:rPr>
        <w:t>Cagliari: Märkte und Museen</w:t>
      </w:r>
    </w:p>
    <w:p w:rsidR="009A09B7" w:rsidRDefault="009A09B7">
      <w:r>
        <w:t xml:space="preserve">Muränen, Langusten, feuerrote Gamberoni und Stände, die </w:t>
      </w:r>
      <w:r w:rsidR="008644AE">
        <w:t>frittierte Fischchen</w:t>
      </w:r>
      <w:r w:rsidR="00340BB0">
        <w:t xml:space="preserve"> eingelegte Artischocken</w:t>
      </w:r>
      <w:bookmarkStart w:id="0" w:name="_GoBack"/>
      <w:bookmarkEnd w:id="0"/>
      <w:r w:rsidR="008644AE">
        <w:t xml:space="preserve"> </w:t>
      </w:r>
      <w:r w:rsidR="00E84C21">
        <w:t xml:space="preserve">und luftgetrockneten Bergschinken </w:t>
      </w:r>
      <w:r w:rsidR="008644AE">
        <w:t>anbieten</w:t>
      </w:r>
      <w:r w:rsidR="00342901">
        <w:t>. Der Mercato di</w:t>
      </w:r>
      <w:r w:rsidR="00EF28ED">
        <w:t xml:space="preserve"> </w:t>
      </w:r>
      <w:r w:rsidR="00342901">
        <w:t xml:space="preserve">S. Benedetto gehört zu den farbenfrohsten und fischreichsten von Bella Italia. </w:t>
      </w:r>
      <w:r w:rsidR="00BD412D">
        <w:t xml:space="preserve">Auf einem Altstadtspaziergang erkunden wir die Oberstadt Castello </w:t>
      </w:r>
      <w:r w:rsidR="00EF28ED">
        <w:t>samt</w:t>
      </w:r>
      <w:r w:rsidR="00BD412D">
        <w:t xml:space="preserve"> aragonesische</w:t>
      </w:r>
      <w:r w:rsidR="00EF28ED">
        <w:t>r</w:t>
      </w:r>
      <w:r w:rsidR="00BD412D">
        <w:t xml:space="preserve"> Kathedrale und dem Museo Archeologico</w:t>
      </w:r>
      <w:r w:rsidR="00C16ED3">
        <w:t xml:space="preserve"> mit seinen magischen Statuen von Hirtengöttern. </w:t>
      </w:r>
      <w:r w:rsidR="007B1482">
        <w:t xml:space="preserve">Mittags </w:t>
      </w:r>
      <w:r w:rsidR="00BD412D">
        <w:t xml:space="preserve"> </w:t>
      </w:r>
      <w:r w:rsidR="000649D2">
        <w:t xml:space="preserve">stärken wir uns </w:t>
      </w:r>
      <w:r w:rsidR="00D65384">
        <w:t xml:space="preserve">in einer angesagten Trattoria mit </w:t>
      </w:r>
      <w:r w:rsidR="00B429FF">
        <w:t xml:space="preserve">sardischer Hausmannskost. Nachmittags bleibt Zeit für einen Hafenspaziergang, Shopping-Bummel und </w:t>
      </w:r>
      <w:r w:rsidR="007B46EE">
        <w:t>eine Kugel Myrten-Eis!</w:t>
      </w:r>
    </w:p>
    <w:p w:rsidR="00F5569A" w:rsidRDefault="00F5569A"/>
    <w:p w:rsidR="00BE13B8" w:rsidRPr="009631F6" w:rsidRDefault="00895B3A">
      <w:pPr>
        <w:rPr>
          <w:b/>
        </w:rPr>
      </w:pPr>
      <w:r w:rsidRPr="009631F6">
        <w:rPr>
          <w:b/>
        </w:rPr>
        <w:t>4. Tag</w:t>
      </w:r>
      <w:r w:rsidR="00792079">
        <w:rPr>
          <w:b/>
        </w:rPr>
        <w:t xml:space="preserve"> (Samstag 14.9.)</w:t>
      </w:r>
      <w:r w:rsidRPr="009631F6">
        <w:rPr>
          <w:b/>
        </w:rPr>
        <w:t>:</w:t>
      </w:r>
      <w:r w:rsidR="009631F6" w:rsidRPr="009631F6">
        <w:rPr>
          <w:b/>
        </w:rPr>
        <w:t xml:space="preserve"> Weinkost, Nuraghe und Hirtenmahl</w:t>
      </w:r>
    </w:p>
    <w:p w:rsidR="006B30C5" w:rsidRDefault="00F36601" w:rsidP="006B30C5">
      <w:r>
        <w:t>Nach dem Frühstück Fahrt nach Serdiana, wo das renommierte Weingut Argiolas, das sich der Pflege autochthoner Reben verschrieben hat, zu einem Aperitiv in den Weinbergen empfängt.</w:t>
      </w:r>
      <w:r w:rsidR="0061698B">
        <w:t xml:space="preserve"> Auf der Via Carlo Felice geht es weiter nach Barumini, wo </w:t>
      </w:r>
      <w:r w:rsidR="00792079">
        <w:t xml:space="preserve">uns </w:t>
      </w:r>
      <w:r w:rsidR="0061698B">
        <w:t xml:space="preserve">ein traditionelles Mahl mit Hirtenspezialitäten wie </w:t>
      </w:r>
      <w:r w:rsidR="00EA517B">
        <w:t xml:space="preserve">lokalem Pecorino, </w:t>
      </w:r>
      <w:r w:rsidR="00342901">
        <w:t xml:space="preserve">Lamm mit Speisedisteln oder in Essig und Kräutern gegartes Spanferkel erwartet. Nachmittags Besuch der </w:t>
      </w:r>
      <w:r w:rsidR="00987DB7">
        <w:t>prähistorischen Megalithfestung Su Nuraxi</w:t>
      </w:r>
      <w:r w:rsidR="00876423">
        <w:t xml:space="preserve">: die Nuraghe-Anlage beherrscht </w:t>
      </w:r>
      <w:r w:rsidR="00987DB7">
        <w:t xml:space="preserve">weithin das Umland der Marmilla. </w:t>
      </w:r>
      <w:r>
        <w:t xml:space="preserve"> </w:t>
      </w:r>
    </w:p>
    <w:p w:rsidR="006B30C5" w:rsidRDefault="006B30C5" w:rsidP="006B30C5">
      <w:r>
        <w:t>Abends Abschiedsdrink</w:t>
      </w:r>
      <w:r w:rsidR="003114C0">
        <w:t xml:space="preserve"> mit sardischen Weinen</w:t>
      </w:r>
      <w:r>
        <w:t xml:space="preserve"> in einer Enoteca.  </w:t>
      </w:r>
    </w:p>
    <w:p w:rsidR="00EA1A78" w:rsidRDefault="00EA1A78"/>
    <w:p w:rsidR="00EA1A78" w:rsidRPr="00EA1A78" w:rsidRDefault="00EA1A78">
      <w:pPr>
        <w:rPr>
          <w:b/>
        </w:rPr>
      </w:pPr>
      <w:r w:rsidRPr="00EA1A78">
        <w:rPr>
          <w:b/>
        </w:rPr>
        <w:t>5. Tag</w:t>
      </w:r>
      <w:r w:rsidR="00792079">
        <w:rPr>
          <w:b/>
        </w:rPr>
        <w:t xml:space="preserve"> (Sonntag 15.9.)</w:t>
      </w:r>
      <w:r w:rsidRPr="00EA1A78">
        <w:rPr>
          <w:b/>
        </w:rPr>
        <w:t>: Addio Sardegna</w:t>
      </w:r>
    </w:p>
    <w:p w:rsidR="00895B3A" w:rsidRDefault="00EA1A78">
      <w:r>
        <w:t>Transfer zum Aeroporto und Rückflug</w:t>
      </w:r>
      <w:r w:rsidR="00895B3A">
        <w:t xml:space="preserve"> </w:t>
      </w:r>
    </w:p>
    <w:p w:rsidR="00D17B53" w:rsidRDefault="00D17B53"/>
    <w:p w:rsidR="00D17B53" w:rsidRPr="008644AE" w:rsidRDefault="00D17B53">
      <w:pPr>
        <w:rPr>
          <w:b/>
          <w:bCs/>
        </w:rPr>
      </w:pPr>
      <w:r w:rsidRPr="008644AE">
        <w:rPr>
          <w:b/>
          <w:bCs/>
        </w:rPr>
        <w:t>Preis: DZ 1444 €</w:t>
      </w:r>
      <w:r w:rsidR="000738FA" w:rsidRPr="008644AE">
        <w:rPr>
          <w:b/>
          <w:bCs/>
        </w:rPr>
        <w:tab/>
      </w:r>
      <w:r w:rsidR="000738FA" w:rsidRPr="008644AE">
        <w:rPr>
          <w:b/>
          <w:bCs/>
        </w:rPr>
        <w:tab/>
        <w:t xml:space="preserve">EZ-Zuschlag </w:t>
      </w:r>
      <w:r w:rsidR="002313C3" w:rsidRPr="008644AE">
        <w:rPr>
          <w:b/>
          <w:bCs/>
        </w:rPr>
        <w:t>200</w:t>
      </w:r>
    </w:p>
    <w:p w:rsidR="000738FA" w:rsidRDefault="000738FA"/>
    <w:p w:rsidR="000738FA" w:rsidRDefault="000738FA">
      <w:r>
        <w:t>Leistungen: Hin- und Rückflug Cagliari von ausgewählten deutschen Flughäfen. Transfers</w:t>
      </w:r>
      <w:r w:rsidR="002313C3">
        <w:t>,</w:t>
      </w:r>
      <w:r>
        <w:t xml:space="preserve"> Busausflüge</w:t>
      </w:r>
      <w:r w:rsidR="002313C3">
        <w:t>, Fährboot</w:t>
      </w:r>
      <w:r>
        <w:t>. Ü</w:t>
      </w:r>
      <w:r w:rsidR="002313C3">
        <w:t>/F</w:t>
      </w:r>
      <w:r>
        <w:t xml:space="preserve"> im 4****Sterne-Hotel Flora. Ausgeschriebene Essen/ Verkostungen/ Eintritte</w:t>
      </w:r>
      <w:r w:rsidR="00042FEE">
        <w:t xml:space="preserve">. Kunstgeschichtlich-kulinarische Reisemoderation. </w:t>
      </w:r>
    </w:p>
    <w:p w:rsidR="002313C3" w:rsidRDefault="002313C3"/>
    <w:p w:rsidR="002313C3" w:rsidRDefault="008D1727">
      <w:r>
        <w:t>Maximale Teilnehmerzahl</w:t>
      </w:r>
      <w:r>
        <w:tab/>
        <w:t>14</w:t>
      </w:r>
      <w:r>
        <w:tab/>
      </w:r>
      <w:r>
        <w:tab/>
        <w:t>Minimale Teilnehmerzahl</w:t>
      </w:r>
      <w:r>
        <w:tab/>
        <w:t>8</w:t>
      </w:r>
    </w:p>
    <w:p w:rsidR="002C7D87" w:rsidRDefault="002C7D87"/>
    <w:sectPr w:rsidR="002C7D87" w:rsidSect="001E0F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87"/>
    <w:rsid w:val="00042FEE"/>
    <w:rsid w:val="000649D2"/>
    <w:rsid w:val="000738FA"/>
    <w:rsid w:val="000E2B71"/>
    <w:rsid w:val="001E0FF8"/>
    <w:rsid w:val="002074E1"/>
    <w:rsid w:val="002274AA"/>
    <w:rsid w:val="002313C3"/>
    <w:rsid w:val="002B7853"/>
    <w:rsid w:val="002C7D87"/>
    <w:rsid w:val="003114C0"/>
    <w:rsid w:val="00340BB0"/>
    <w:rsid w:val="00342901"/>
    <w:rsid w:val="004607B2"/>
    <w:rsid w:val="0061698B"/>
    <w:rsid w:val="00641297"/>
    <w:rsid w:val="00671CB2"/>
    <w:rsid w:val="00676C1C"/>
    <w:rsid w:val="00685D2B"/>
    <w:rsid w:val="006B30C5"/>
    <w:rsid w:val="00721A5D"/>
    <w:rsid w:val="00792079"/>
    <w:rsid w:val="007B1482"/>
    <w:rsid w:val="007B46EE"/>
    <w:rsid w:val="00834E41"/>
    <w:rsid w:val="008562D5"/>
    <w:rsid w:val="008644AE"/>
    <w:rsid w:val="00876423"/>
    <w:rsid w:val="0088585D"/>
    <w:rsid w:val="00895B3A"/>
    <w:rsid w:val="008A7E4F"/>
    <w:rsid w:val="008D1727"/>
    <w:rsid w:val="008E1DDA"/>
    <w:rsid w:val="009172B8"/>
    <w:rsid w:val="009631F6"/>
    <w:rsid w:val="00987DB7"/>
    <w:rsid w:val="009A09B7"/>
    <w:rsid w:val="00A4213A"/>
    <w:rsid w:val="00AC43C6"/>
    <w:rsid w:val="00AD5FB1"/>
    <w:rsid w:val="00B429FF"/>
    <w:rsid w:val="00BD412D"/>
    <w:rsid w:val="00BE13B8"/>
    <w:rsid w:val="00C16ED3"/>
    <w:rsid w:val="00C400B7"/>
    <w:rsid w:val="00CE7C1C"/>
    <w:rsid w:val="00D17B53"/>
    <w:rsid w:val="00D6412C"/>
    <w:rsid w:val="00D65384"/>
    <w:rsid w:val="00D82188"/>
    <w:rsid w:val="00DA2633"/>
    <w:rsid w:val="00E84C21"/>
    <w:rsid w:val="00EA1A78"/>
    <w:rsid w:val="00EA517B"/>
    <w:rsid w:val="00EF28ED"/>
    <w:rsid w:val="00F2598E"/>
    <w:rsid w:val="00F36601"/>
    <w:rsid w:val="00F5569A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81956"/>
  <w14:defaultImageDpi w14:val="32767"/>
  <w15:chartTrackingRefBased/>
  <w15:docId w15:val="{ACF57EA3-984A-2147-A16E-02D6865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A2633"/>
    <w:pPr>
      <w:jc w:val="center"/>
    </w:pPr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TitelZchn">
    <w:name w:val="Titel Zchn"/>
    <w:basedOn w:val="Absatz-Standardschriftart"/>
    <w:link w:val="Titel"/>
    <w:rsid w:val="00DA2633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styleId="Hyperlink">
    <w:name w:val="Hyperlink"/>
    <w:uiPriority w:val="99"/>
    <w:unhideWhenUsed/>
    <w:rsid w:val="00DA26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9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9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ietropietro@we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Peter</dc:creator>
  <cp:keywords/>
  <dc:description/>
  <cp:lastModifiedBy>Peter Peter</cp:lastModifiedBy>
  <cp:revision>7</cp:revision>
  <cp:lastPrinted>2019-05-24T12:09:00Z</cp:lastPrinted>
  <dcterms:created xsi:type="dcterms:W3CDTF">2018-05-23T17:08:00Z</dcterms:created>
  <dcterms:modified xsi:type="dcterms:W3CDTF">2019-05-24T12:15:00Z</dcterms:modified>
</cp:coreProperties>
</file>